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550" w:rsidRPr="00CF0724" w:rsidRDefault="00273550" w:rsidP="00273550">
      <w:pPr>
        <w:widowControl w:val="0"/>
        <w:autoSpaceDE w:val="0"/>
        <w:autoSpaceDN w:val="0"/>
        <w:adjustRightInd w:val="0"/>
        <w:spacing w:after="0"/>
        <w:ind w:left="5670"/>
        <w:rPr>
          <w:rFonts w:eastAsia="Calibri" w:cs="Times New Roman"/>
          <w:color w:val="000000"/>
          <w:szCs w:val="24"/>
          <w:lang w:eastAsia="ru-RU"/>
        </w:rPr>
      </w:pPr>
      <w:r w:rsidRPr="00CF0724">
        <w:rPr>
          <w:rFonts w:eastAsia="Calibri" w:cs="Times New Roman"/>
          <w:color w:val="000000"/>
          <w:szCs w:val="24"/>
          <w:lang w:eastAsia="ru-RU"/>
        </w:rPr>
        <w:t xml:space="preserve">Annex </w:t>
      </w:r>
      <w:proofErr w:type="gramStart"/>
      <w:r w:rsidRPr="00CF0724">
        <w:rPr>
          <w:rFonts w:eastAsia="Calibri" w:cs="Times New Roman"/>
          <w:color w:val="000000"/>
          <w:szCs w:val="24"/>
          <w:lang w:eastAsia="ru-RU"/>
        </w:rPr>
        <w:t>1</w:t>
      </w:r>
      <w:proofErr w:type="gramEnd"/>
      <w:r w:rsidRPr="00CF0724">
        <w:rPr>
          <w:rFonts w:cs="Times New Roman"/>
          <w:szCs w:val="24"/>
        </w:rPr>
        <w:t xml:space="preserve"> </w:t>
      </w:r>
      <w:r w:rsidRPr="00CF0724">
        <w:rPr>
          <w:rFonts w:eastAsia="Calibri" w:cs="Times New Roman"/>
          <w:color w:val="000000"/>
          <w:szCs w:val="24"/>
          <w:lang w:eastAsia="ru-RU"/>
        </w:rPr>
        <w:t>to the Regulations</w:t>
      </w:r>
    </w:p>
    <w:p w:rsidR="00273550" w:rsidRPr="00CF0724" w:rsidRDefault="00273550" w:rsidP="00273550">
      <w:pPr>
        <w:widowControl w:val="0"/>
        <w:autoSpaceDE w:val="0"/>
        <w:autoSpaceDN w:val="0"/>
        <w:adjustRightInd w:val="0"/>
        <w:spacing w:after="0"/>
        <w:ind w:left="5670"/>
        <w:rPr>
          <w:rFonts w:eastAsia="Calibri" w:cs="Times New Roman"/>
          <w:color w:val="000000"/>
          <w:szCs w:val="24"/>
          <w:lang w:eastAsia="ru-RU"/>
        </w:rPr>
      </w:pPr>
      <w:proofErr w:type="gramStart"/>
      <w:r w:rsidRPr="00CF0724">
        <w:rPr>
          <w:rFonts w:eastAsia="Calibri" w:cs="Times New Roman"/>
          <w:color w:val="000000"/>
          <w:szCs w:val="24"/>
          <w:lang w:eastAsia="ru-RU"/>
        </w:rPr>
        <w:t>on</w:t>
      </w:r>
      <w:proofErr w:type="gramEnd"/>
      <w:r w:rsidRPr="00CF0724">
        <w:rPr>
          <w:rFonts w:eastAsia="Calibri" w:cs="Times New Roman"/>
          <w:color w:val="000000"/>
          <w:szCs w:val="24"/>
          <w:lang w:eastAsia="ru-RU"/>
        </w:rPr>
        <w:t xml:space="preserve"> the Register of Mediators Involved in Intellectual Property Dispute</w:t>
      </w:r>
    </w:p>
    <w:p w:rsidR="00273550" w:rsidRPr="00CF0724" w:rsidRDefault="00273550" w:rsidP="00273550">
      <w:pPr>
        <w:widowControl w:val="0"/>
        <w:autoSpaceDE w:val="0"/>
        <w:autoSpaceDN w:val="0"/>
        <w:adjustRightInd w:val="0"/>
        <w:spacing w:after="0"/>
        <w:ind w:left="5670"/>
        <w:rPr>
          <w:rFonts w:eastAsia="Calibri" w:cs="Times New Roman"/>
          <w:color w:val="000000"/>
          <w:szCs w:val="24"/>
          <w:lang w:eastAsia="ru-RU"/>
        </w:rPr>
      </w:pPr>
      <w:r w:rsidRPr="00CF0724">
        <w:rPr>
          <w:rFonts w:eastAsia="Calibri" w:cs="Times New Roman"/>
          <w:color w:val="000000"/>
          <w:szCs w:val="24"/>
          <w:lang w:eastAsia="ru-RU"/>
        </w:rPr>
        <w:t>Resolution</w:t>
      </w:r>
    </w:p>
    <w:p w:rsidR="00273550" w:rsidRDefault="00273550" w:rsidP="00273550">
      <w:pPr>
        <w:widowControl w:val="0"/>
        <w:autoSpaceDE w:val="0"/>
        <w:autoSpaceDN w:val="0"/>
        <w:adjustRightInd w:val="0"/>
        <w:spacing w:after="0"/>
        <w:ind w:left="5670"/>
        <w:rPr>
          <w:rFonts w:eastAsia="Calibri" w:cs="Times New Roman"/>
          <w:color w:val="000000"/>
          <w:szCs w:val="24"/>
          <w:lang w:eastAsia="ru-RU"/>
        </w:rPr>
      </w:pPr>
      <w:r w:rsidRPr="00CF0724">
        <w:rPr>
          <w:rFonts w:eastAsia="Calibri" w:cs="Times New Roman"/>
          <w:color w:val="000000"/>
          <w:szCs w:val="24"/>
          <w:lang w:eastAsia="ru-RU"/>
        </w:rPr>
        <w:t>(</w:t>
      </w:r>
      <w:proofErr w:type="gramStart"/>
      <w:r w:rsidRPr="00CF0724">
        <w:rPr>
          <w:rFonts w:eastAsia="Calibri" w:cs="Times New Roman"/>
          <w:color w:val="000000"/>
          <w:szCs w:val="24"/>
          <w:lang w:eastAsia="ru-RU"/>
        </w:rPr>
        <w:t>paragraph</w:t>
      </w:r>
      <w:proofErr w:type="gramEnd"/>
      <w:r w:rsidRPr="00CF0724">
        <w:rPr>
          <w:rFonts w:eastAsia="Calibri" w:cs="Times New Roman"/>
          <w:color w:val="000000"/>
          <w:szCs w:val="24"/>
          <w:lang w:eastAsia="ru-RU"/>
        </w:rPr>
        <w:t xml:space="preserve"> 5)</w:t>
      </w:r>
    </w:p>
    <w:p w:rsidR="00273550" w:rsidRPr="00500DAB" w:rsidRDefault="00273550" w:rsidP="00273550">
      <w:pPr>
        <w:widowControl w:val="0"/>
        <w:autoSpaceDE w:val="0"/>
        <w:autoSpaceDN w:val="0"/>
        <w:adjustRightInd w:val="0"/>
        <w:spacing w:after="0"/>
        <w:ind w:left="5670"/>
        <w:rPr>
          <w:rFonts w:eastAsia="Calibri" w:cs="Times New Roman"/>
          <w:color w:val="000000"/>
          <w:szCs w:val="24"/>
          <w:lang w:eastAsia="ru-RU"/>
        </w:rPr>
      </w:pPr>
    </w:p>
    <w:p w:rsidR="00273550" w:rsidRPr="00CF0724" w:rsidRDefault="00273550" w:rsidP="00273550">
      <w:pPr>
        <w:widowControl w:val="0"/>
        <w:tabs>
          <w:tab w:val="left" w:pos="330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color w:val="000000"/>
          <w:szCs w:val="24"/>
          <w:lang w:eastAsia="ru-RU"/>
        </w:rPr>
      </w:pPr>
      <w:r w:rsidRPr="00CF0724">
        <w:rPr>
          <w:rFonts w:eastAsia="Calibri" w:cs="Times New Roman"/>
          <w:color w:val="000000"/>
          <w:szCs w:val="24"/>
          <w:lang w:eastAsia="ru-RU"/>
        </w:rPr>
        <w:t>MEDIATOR'S PROFILE IN THE REGISTER OF MEDIATORS INVOLVED IN INTELLECTUAL PROPERTY DISPUTE RESOLUTION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3"/>
        <w:gridCol w:w="702"/>
        <w:gridCol w:w="6004"/>
      </w:tblGrid>
      <w:tr w:rsidR="00273550" w:rsidRPr="00CF0724" w:rsidTr="00C41791">
        <w:tc>
          <w:tcPr>
            <w:tcW w:w="3023" w:type="dxa"/>
          </w:tcPr>
          <w:p w:rsidR="00273550" w:rsidRPr="00CF0724" w:rsidRDefault="00273550" w:rsidP="00C41791">
            <w:pPr>
              <w:keepNext/>
              <w:keepLines/>
              <w:pBdr>
                <w:top w:val="single" w:sz="8" w:space="15" w:color="4F81BD"/>
                <w:bottom w:val="single" w:sz="8" w:space="22" w:color="4F81BD"/>
              </w:pBdr>
              <w:contextualSpacing/>
              <w:jc w:val="center"/>
              <w:outlineLvl w:val="0"/>
              <w:rPr>
                <w:rFonts w:cs="Times New Roman"/>
                <w:caps/>
                <w:szCs w:val="24"/>
              </w:rPr>
            </w:pPr>
          </w:p>
          <w:p w:rsidR="00273550" w:rsidRPr="00CF0724" w:rsidRDefault="00273550" w:rsidP="00C41791">
            <w:pPr>
              <w:keepNext/>
              <w:keepLines/>
              <w:pBdr>
                <w:top w:val="single" w:sz="8" w:space="15" w:color="4F81BD"/>
                <w:bottom w:val="single" w:sz="8" w:space="22" w:color="4F81BD"/>
              </w:pBdr>
              <w:contextualSpacing/>
              <w:outlineLvl w:val="0"/>
              <w:rPr>
                <w:rFonts w:cs="Times New Roman"/>
                <w:caps/>
                <w:szCs w:val="24"/>
              </w:rPr>
            </w:pPr>
          </w:p>
          <w:p w:rsidR="00273550" w:rsidRPr="00CF0724" w:rsidRDefault="00273550" w:rsidP="00C41791">
            <w:pPr>
              <w:keepNext/>
              <w:keepLines/>
              <w:pBdr>
                <w:top w:val="single" w:sz="8" w:space="15" w:color="4F81BD"/>
                <w:bottom w:val="single" w:sz="8" w:space="22" w:color="4F81BD"/>
              </w:pBdr>
              <w:contextualSpacing/>
              <w:jc w:val="center"/>
              <w:outlineLvl w:val="0"/>
              <w:rPr>
                <w:rFonts w:cs="Times New Roman"/>
                <w:caps/>
                <w:szCs w:val="24"/>
              </w:rPr>
            </w:pPr>
          </w:p>
          <w:p w:rsidR="00273550" w:rsidRPr="00CF0724" w:rsidRDefault="00273550" w:rsidP="00C41791">
            <w:pPr>
              <w:keepNext/>
              <w:keepLines/>
              <w:pBdr>
                <w:top w:val="single" w:sz="8" w:space="15" w:color="4F81BD"/>
                <w:bottom w:val="single" w:sz="8" w:space="22" w:color="4F81BD"/>
              </w:pBdr>
              <w:contextualSpacing/>
              <w:jc w:val="center"/>
              <w:outlineLvl w:val="0"/>
              <w:rPr>
                <w:rFonts w:cs="Times New Roman"/>
                <w:caps/>
                <w:szCs w:val="24"/>
              </w:rPr>
            </w:pPr>
          </w:p>
          <w:p w:rsidR="00273550" w:rsidRPr="00CF0724" w:rsidRDefault="00273550" w:rsidP="00C41791">
            <w:pPr>
              <w:keepNext/>
              <w:keepLines/>
              <w:pBdr>
                <w:top w:val="single" w:sz="8" w:space="15" w:color="4F81BD"/>
                <w:bottom w:val="single" w:sz="8" w:space="22" w:color="4F81BD"/>
              </w:pBdr>
              <w:contextualSpacing/>
              <w:jc w:val="center"/>
              <w:outlineLvl w:val="0"/>
              <w:rPr>
                <w:rFonts w:cs="Times New Roman"/>
                <w:caps/>
                <w:szCs w:val="24"/>
              </w:rPr>
            </w:pPr>
          </w:p>
          <w:p w:rsidR="00273550" w:rsidRPr="00CF0724" w:rsidRDefault="00273550" w:rsidP="00C41791">
            <w:pPr>
              <w:keepNext/>
              <w:keepLines/>
              <w:pBdr>
                <w:top w:val="single" w:sz="8" w:space="15" w:color="4F81BD"/>
                <w:bottom w:val="single" w:sz="8" w:space="22" w:color="4F81BD"/>
              </w:pBdr>
              <w:contextualSpacing/>
              <w:jc w:val="center"/>
              <w:outlineLvl w:val="0"/>
              <w:rPr>
                <w:rFonts w:cs="Times New Roman"/>
                <w:caps/>
                <w:szCs w:val="24"/>
              </w:rPr>
            </w:pPr>
            <w:r w:rsidRPr="00CF0724">
              <w:rPr>
                <w:rFonts w:cs="Times New Roman"/>
                <w:b/>
                <w:caps/>
                <w:szCs w:val="24"/>
              </w:rPr>
              <w:t>PHOTO</w:t>
            </w:r>
          </w:p>
          <w:p w:rsidR="00273550" w:rsidRPr="00CF0724" w:rsidRDefault="00273550" w:rsidP="00C41791">
            <w:pPr>
              <w:keepNext/>
              <w:keepLines/>
              <w:pBdr>
                <w:top w:val="single" w:sz="8" w:space="15" w:color="4F81BD"/>
                <w:bottom w:val="single" w:sz="8" w:space="22" w:color="4F81BD"/>
              </w:pBdr>
              <w:contextualSpacing/>
              <w:jc w:val="center"/>
              <w:outlineLvl w:val="0"/>
              <w:rPr>
                <w:rFonts w:cs="Times New Roman"/>
                <w:caps/>
                <w:szCs w:val="24"/>
              </w:rPr>
            </w:pPr>
          </w:p>
          <w:p w:rsidR="00273550" w:rsidRPr="00CF0724" w:rsidRDefault="00273550" w:rsidP="00C41791">
            <w:pPr>
              <w:keepNext/>
              <w:keepLines/>
              <w:pBdr>
                <w:top w:val="single" w:sz="8" w:space="15" w:color="4F81BD"/>
                <w:bottom w:val="single" w:sz="8" w:space="22" w:color="4F81BD"/>
              </w:pBdr>
              <w:contextualSpacing/>
              <w:jc w:val="center"/>
              <w:outlineLvl w:val="0"/>
              <w:rPr>
                <w:rFonts w:cs="Times New Roman"/>
                <w:caps/>
                <w:szCs w:val="24"/>
              </w:rPr>
            </w:pPr>
          </w:p>
          <w:p w:rsidR="00273550" w:rsidRPr="00CF0724" w:rsidRDefault="00273550" w:rsidP="00C41791">
            <w:pPr>
              <w:keepNext/>
              <w:keepLines/>
              <w:pBdr>
                <w:top w:val="single" w:sz="8" w:space="15" w:color="4F81BD"/>
                <w:bottom w:val="single" w:sz="8" w:space="22" w:color="4F81BD"/>
              </w:pBdr>
              <w:contextualSpacing/>
              <w:outlineLvl w:val="0"/>
              <w:rPr>
                <w:rFonts w:cs="Times New Roman"/>
                <w:caps/>
                <w:szCs w:val="24"/>
              </w:rPr>
            </w:pPr>
          </w:p>
          <w:p w:rsidR="00273550" w:rsidRPr="00CF0724" w:rsidRDefault="00273550" w:rsidP="00C41791">
            <w:pPr>
              <w:keepNext/>
              <w:keepLines/>
              <w:pBdr>
                <w:top w:val="single" w:sz="8" w:space="15" w:color="4F81BD"/>
                <w:bottom w:val="single" w:sz="8" w:space="22" w:color="4F81BD"/>
              </w:pBdr>
              <w:contextualSpacing/>
              <w:outlineLvl w:val="0"/>
              <w:rPr>
                <w:rFonts w:cs="Times New Roman"/>
                <w:caps/>
                <w:szCs w:val="24"/>
              </w:rPr>
            </w:pPr>
          </w:p>
          <w:p w:rsidR="00273550" w:rsidRPr="00CF0724" w:rsidRDefault="00273550" w:rsidP="00C41791">
            <w:pPr>
              <w:keepNext/>
              <w:keepLines/>
              <w:pBdr>
                <w:top w:val="single" w:sz="8" w:space="15" w:color="4F81BD"/>
                <w:bottom w:val="single" w:sz="8" w:space="22" w:color="4F81BD"/>
              </w:pBdr>
              <w:contextualSpacing/>
              <w:outlineLvl w:val="0"/>
              <w:rPr>
                <w:rFonts w:cs="Times New Roman"/>
                <w:caps/>
                <w:szCs w:val="24"/>
              </w:rPr>
            </w:pPr>
          </w:p>
          <w:p w:rsidR="00273550" w:rsidRPr="00CF0724" w:rsidRDefault="00273550" w:rsidP="00C41791">
            <w:pPr>
              <w:keepNext/>
              <w:keepLines/>
              <w:pBdr>
                <w:top w:val="single" w:sz="8" w:space="15" w:color="4F81BD"/>
                <w:bottom w:val="single" w:sz="8" w:space="22" w:color="4F81BD"/>
              </w:pBdr>
              <w:contextualSpacing/>
              <w:outlineLvl w:val="0"/>
              <w:rPr>
                <w:rFonts w:cs="Times New Roman"/>
                <w:caps/>
                <w:szCs w:val="24"/>
              </w:rPr>
            </w:pPr>
          </w:p>
          <w:tbl>
            <w:tblPr>
              <w:tblW w:w="5000" w:type="pct"/>
              <w:tblBorders>
                <w:top w:val="single" w:sz="8" w:space="0" w:color="4F81BD"/>
                <w:bottom w:val="single" w:sz="8" w:space="0" w:color="4F81BD"/>
                <w:insideH w:val="single" w:sz="8" w:space="0" w:color="4F81BD"/>
                <w:insideV w:val="single" w:sz="8" w:space="0" w:color="4F81BD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3"/>
            </w:tblGrid>
            <w:tr w:rsidR="00273550" w:rsidRPr="00CF0724" w:rsidTr="00C41791">
              <w:tc>
                <w:tcPr>
                  <w:tcW w:w="293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273550" w:rsidRPr="00CF0724" w:rsidRDefault="00273550" w:rsidP="00C41791">
                  <w:pPr>
                    <w:keepNext/>
                    <w:keepLines/>
                    <w:contextualSpacing/>
                    <w:jc w:val="center"/>
                    <w:outlineLvl w:val="2"/>
                    <w:rPr>
                      <w:rFonts w:cs="Times New Roman"/>
                      <w:b/>
                      <w:bCs/>
                      <w:caps/>
                      <w:noProof/>
                      <w:color w:val="365F91"/>
                      <w:szCs w:val="24"/>
                      <w:lang w:eastAsia="ru-RU"/>
                    </w:rPr>
                  </w:pPr>
                  <w:r w:rsidRPr="00CF0724">
                    <w:rPr>
                      <w:rFonts w:cs="Times New Roman"/>
                      <w:b/>
                      <w:bCs/>
                      <w:caps/>
                      <w:noProof/>
                      <w:color w:val="365F91"/>
                      <w:szCs w:val="24"/>
                      <w:lang w:eastAsia="ru-RU"/>
                    </w:rPr>
                    <w:t>FULL NAME</w:t>
                  </w:r>
                </w:p>
                <w:p w:rsidR="00273550" w:rsidRPr="00CF0724" w:rsidRDefault="00273550" w:rsidP="00C41791">
                  <w:pPr>
                    <w:keepNext/>
                    <w:keepLines/>
                    <w:contextualSpacing/>
                    <w:jc w:val="center"/>
                    <w:outlineLvl w:val="2"/>
                    <w:rPr>
                      <w:rFonts w:cs="Times New Roman"/>
                      <w:caps/>
                      <w:noProof/>
                      <w:szCs w:val="24"/>
                      <w:lang w:eastAsia="ru-RU"/>
                    </w:rPr>
                  </w:pPr>
                </w:p>
                <w:p w:rsidR="00273550" w:rsidRPr="00CF0724" w:rsidRDefault="00273550" w:rsidP="00C41791">
                  <w:pPr>
                    <w:keepNext/>
                    <w:keepLines/>
                    <w:contextualSpacing/>
                    <w:jc w:val="center"/>
                    <w:outlineLvl w:val="2"/>
                    <w:rPr>
                      <w:rFonts w:cs="Times New Roman"/>
                      <w:caps/>
                      <w:noProof/>
                      <w:szCs w:val="24"/>
                      <w:lang w:eastAsia="ru-RU"/>
                    </w:rPr>
                  </w:pPr>
                </w:p>
                <w:p w:rsidR="00273550" w:rsidRPr="00CF0724" w:rsidRDefault="00273550" w:rsidP="00C41791">
                  <w:pPr>
                    <w:keepNext/>
                    <w:keepLines/>
                    <w:contextualSpacing/>
                    <w:jc w:val="center"/>
                    <w:outlineLvl w:val="2"/>
                    <w:rPr>
                      <w:rFonts w:cs="Times New Roman"/>
                      <w:caps/>
                      <w:szCs w:val="24"/>
                    </w:rPr>
                  </w:pPr>
                  <w:r w:rsidRPr="00CF0724">
                    <w:rPr>
                      <w:rFonts w:cs="Times New Roman"/>
                      <w:caps/>
                      <w:szCs w:val="24"/>
                    </w:rPr>
                    <w:t xml:space="preserve">MEDIator’s specialization </w:t>
                  </w:r>
                </w:p>
                <w:p w:rsidR="00273550" w:rsidRPr="00CF0724" w:rsidRDefault="00273550" w:rsidP="00C41791">
                  <w:pPr>
                    <w:keepNext/>
                    <w:keepLines/>
                    <w:contextualSpacing/>
                    <w:jc w:val="center"/>
                    <w:outlineLvl w:val="2"/>
                    <w:rPr>
                      <w:rFonts w:cs="Times New Roman"/>
                      <w:caps/>
                      <w:noProof/>
                      <w:szCs w:val="24"/>
                      <w:lang w:eastAsia="ru-RU"/>
                    </w:rPr>
                  </w:pPr>
                  <w:r w:rsidRPr="00CF0724">
                    <w:rPr>
                      <w:rFonts w:cs="Times New Roman"/>
                      <w:caps/>
                      <w:noProof/>
                      <w:szCs w:val="24"/>
                      <w:lang w:val="uk-UA" w:eastAsia="uk-UA"/>
                    </w:rPr>
                    <mc:AlternateContent>
                      <mc:Choice Requires="wps">
                        <w:drawing>
                          <wp:inline distT="0" distB="0" distL="0" distR="0" wp14:anchorId="5629835C" wp14:editId="11A131F2">
                            <wp:extent cx="221615" cy="0"/>
                            <wp:effectExtent l="9525" t="9525" r="6985" b="9525"/>
                            <wp:docPr id="4" name="Прямая соединительная линия 4" descr="Изображение линии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A7EBB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1D7E08CD" id="Прямая соединительная линия 4" o:spid="_x0000_s1026" alt="Изображение линии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" strokecolor="#4a7ebb" strokeweight="1pt">
                            <w10:anchorlock/>
                          </v:line>
                        </w:pict>
                      </mc:Fallback>
                    </mc:AlternateContent>
                  </w:r>
                </w:p>
                <w:p w:rsidR="00273550" w:rsidRPr="00CF0724" w:rsidRDefault="00273550" w:rsidP="00C41791">
                  <w:pPr>
                    <w:keepNext/>
                    <w:keepLines/>
                    <w:contextualSpacing/>
                    <w:jc w:val="center"/>
                    <w:outlineLvl w:val="2"/>
                    <w:rPr>
                      <w:rFonts w:cs="Times New Roman"/>
                      <w:caps/>
                      <w:noProof/>
                      <w:szCs w:val="24"/>
                      <w:lang w:eastAsia="ru-RU"/>
                    </w:rPr>
                  </w:pPr>
                </w:p>
                <w:p w:rsidR="00273550" w:rsidRPr="00CF0724" w:rsidRDefault="00273550" w:rsidP="00C41791">
                  <w:pPr>
                    <w:keepNext/>
                    <w:keepLines/>
                    <w:contextualSpacing/>
                    <w:jc w:val="center"/>
                    <w:outlineLvl w:val="2"/>
                    <w:rPr>
                      <w:rFonts w:cs="Times New Roman"/>
                      <w:caps/>
                      <w:noProof/>
                      <w:szCs w:val="24"/>
                      <w:lang w:eastAsia="ru-RU"/>
                    </w:rPr>
                  </w:pPr>
                  <w:r w:rsidRPr="00CF0724">
                    <w:rPr>
                      <w:rFonts w:cs="Times New Roman"/>
                      <w:caps/>
                      <w:noProof/>
                      <w:szCs w:val="24"/>
                      <w:lang w:eastAsia="ru-RU"/>
                    </w:rPr>
                    <w:t>region and format of work</w:t>
                  </w:r>
                </w:p>
                <w:p w:rsidR="00273550" w:rsidRPr="00CF0724" w:rsidRDefault="00273550" w:rsidP="00C41791">
                  <w:pPr>
                    <w:keepNext/>
                    <w:keepLines/>
                    <w:contextualSpacing/>
                    <w:jc w:val="center"/>
                    <w:outlineLvl w:val="2"/>
                    <w:rPr>
                      <w:rFonts w:cs="Times New Roman"/>
                      <w:caps/>
                      <w:noProof/>
                      <w:szCs w:val="24"/>
                      <w:lang w:eastAsia="ru-RU"/>
                    </w:rPr>
                  </w:pPr>
                  <w:r w:rsidRPr="00CF0724">
                    <w:rPr>
                      <w:rFonts w:cs="Times New Roman"/>
                      <w:caps/>
                      <w:noProof/>
                      <w:szCs w:val="24"/>
                      <w:lang w:val="uk-UA" w:eastAsia="uk-UA"/>
                    </w:rPr>
                    <mc:AlternateContent>
                      <mc:Choice Requires="wps">
                        <w:drawing>
                          <wp:inline distT="0" distB="0" distL="0" distR="0" wp14:anchorId="7005DC5D" wp14:editId="2BE3D89E">
                            <wp:extent cx="221615" cy="0"/>
                            <wp:effectExtent l="9525" t="9525" r="6985" b="9525"/>
                            <wp:docPr id="2" name="Прямая соединительная линия 2" descr="Изображение линии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A7EBB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218C2A05" id="Прямая соединительная линия 2" o:spid="_x0000_s1026" alt="Изображение линии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" strokecolor="#4a7ebb" strokeweight="1pt">
                            <w10:anchorlock/>
                          </v:line>
                        </w:pict>
                      </mc:Fallback>
                    </mc:AlternateContent>
                  </w:r>
                </w:p>
                <w:p w:rsidR="00273550" w:rsidRPr="00CF0724" w:rsidRDefault="00273550" w:rsidP="00C41791">
                  <w:pPr>
                    <w:keepNext/>
                    <w:keepLines/>
                    <w:contextualSpacing/>
                    <w:jc w:val="center"/>
                    <w:outlineLvl w:val="2"/>
                    <w:rPr>
                      <w:rFonts w:cs="Times New Roman"/>
                      <w:caps/>
                      <w:noProof/>
                      <w:szCs w:val="24"/>
                      <w:lang w:eastAsia="ru-RU"/>
                    </w:rPr>
                  </w:pPr>
                </w:p>
                <w:p w:rsidR="00273550" w:rsidRPr="00CF0724" w:rsidRDefault="00273550" w:rsidP="00C41791">
                  <w:pPr>
                    <w:keepNext/>
                    <w:keepLines/>
                    <w:contextualSpacing/>
                    <w:jc w:val="center"/>
                    <w:outlineLvl w:val="2"/>
                    <w:rPr>
                      <w:rFonts w:cs="Times New Roman"/>
                      <w:caps/>
                      <w:noProof/>
                      <w:szCs w:val="24"/>
                      <w:lang w:eastAsia="ru-RU"/>
                    </w:rPr>
                  </w:pPr>
                  <w:r w:rsidRPr="00CF0724">
                    <w:rPr>
                      <w:rFonts w:cs="Times New Roman"/>
                      <w:caps/>
                      <w:noProof/>
                      <w:szCs w:val="24"/>
                      <w:lang w:eastAsia="ru-RU"/>
                    </w:rPr>
                    <w:t xml:space="preserve">language(s) of the mediation </w:t>
                  </w:r>
                </w:p>
                <w:p w:rsidR="00273550" w:rsidRPr="00CF0724" w:rsidRDefault="00273550" w:rsidP="00C41791">
                  <w:pPr>
                    <w:keepNext/>
                    <w:keepLines/>
                    <w:contextualSpacing/>
                    <w:jc w:val="center"/>
                    <w:outlineLvl w:val="2"/>
                    <w:rPr>
                      <w:rFonts w:cs="Times New Roman"/>
                      <w:caps/>
                      <w:noProof/>
                      <w:szCs w:val="24"/>
                      <w:lang w:eastAsia="ru-RU"/>
                    </w:rPr>
                  </w:pPr>
                  <w:r w:rsidRPr="00CF0724">
                    <w:rPr>
                      <w:rFonts w:cs="Times New Roman"/>
                      <w:caps/>
                      <w:noProof/>
                      <w:szCs w:val="24"/>
                      <w:lang w:val="uk-UA" w:eastAsia="uk-UA"/>
                    </w:rPr>
                    <mc:AlternateContent>
                      <mc:Choice Requires="wps">
                        <w:drawing>
                          <wp:inline distT="0" distB="0" distL="0" distR="0" wp14:anchorId="5EF9F08D" wp14:editId="358E322E">
                            <wp:extent cx="221615" cy="0"/>
                            <wp:effectExtent l="9525" t="9525" r="6985" b="9525"/>
                            <wp:docPr id="1" name="Прямая соединительная линия 1" descr="Изображение линии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A7EBB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64D615B4" id="Прямая соединительная линия 1" o:spid="_x0000_s1026" alt="Изображение линии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" strokecolor="#4a7ebb" strokeweight="1pt">
                            <w10:anchorlock/>
                          </v:line>
                        </w:pict>
                      </mc:Fallback>
                    </mc:AlternateContent>
                  </w:r>
                </w:p>
                <w:p w:rsidR="00273550" w:rsidRPr="00CF0724" w:rsidRDefault="00273550" w:rsidP="00C41791">
                  <w:pPr>
                    <w:keepNext/>
                    <w:keepLines/>
                    <w:contextualSpacing/>
                    <w:jc w:val="center"/>
                    <w:outlineLvl w:val="2"/>
                    <w:rPr>
                      <w:rFonts w:cs="Times New Roman"/>
                      <w:caps/>
                      <w:noProof/>
                      <w:szCs w:val="24"/>
                      <w:lang w:eastAsia="ru-RU"/>
                    </w:rPr>
                  </w:pPr>
                </w:p>
                <w:p w:rsidR="00273550" w:rsidRPr="00CF0724" w:rsidRDefault="00273550" w:rsidP="00C41791">
                  <w:pPr>
                    <w:keepNext/>
                    <w:keepLines/>
                    <w:contextualSpacing/>
                    <w:jc w:val="center"/>
                    <w:outlineLvl w:val="2"/>
                    <w:rPr>
                      <w:rFonts w:cs="Times New Roman"/>
                      <w:caps/>
                      <w:szCs w:val="24"/>
                    </w:rPr>
                  </w:pPr>
                </w:p>
              </w:tc>
            </w:tr>
            <w:tr w:rsidR="00273550" w:rsidRPr="00CF0724" w:rsidTr="00C41791">
              <w:tc>
                <w:tcPr>
                  <w:tcW w:w="293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273550" w:rsidRPr="00CF0724" w:rsidRDefault="00273550" w:rsidP="00C41791">
                  <w:pPr>
                    <w:keepNext/>
                    <w:keepLines/>
                    <w:contextualSpacing/>
                    <w:jc w:val="center"/>
                    <w:outlineLvl w:val="2"/>
                    <w:rPr>
                      <w:rFonts w:cs="Times New Roman"/>
                      <w:caps/>
                      <w:szCs w:val="24"/>
                    </w:rPr>
                  </w:pPr>
                </w:p>
              </w:tc>
            </w:tr>
            <w:tr w:rsidR="00273550" w:rsidRPr="00CF0724" w:rsidTr="00C41791">
              <w:tc>
                <w:tcPr>
                  <w:tcW w:w="293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273550" w:rsidRPr="00CF0724" w:rsidRDefault="00273550" w:rsidP="00C41791">
                  <w:pPr>
                    <w:keepNext/>
                    <w:keepLines/>
                    <w:contextualSpacing/>
                    <w:jc w:val="center"/>
                    <w:outlineLvl w:val="2"/>
                    <w:rPr>
                      <w:rFonts w:cs="Times New Roman"/>
                      <w:caps/>
                      <w:szCs w:val="24"/>
                    </w:rPr>
                  </w:pPr>
                </w:p>
              </w:tc>
            </w:tr>
            <w:tr w:rsidR="00273550" w:rsidRPr="00CF0724" w:rsidTr="00C41791">
              <w:tc>
                <w:tcPr>
                  <w:tcW w:w="293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273550" w:rsidRPr="00CF0724" w:rsidRDefault="00273550" w:rsidP="00C41791">
                  <w:pPr>
                    <w:keepNext/>
                    <w:keepLines/>
                    <w:contextualSpacing/>
                    <w:jc w:val="center"/>
                    <w:outlineLvl w:val="2"/>
                    <w:rPr>
                      <w:rFonts w:cs="Times New Roman"/>
                      <w:caps/>
                      <w:szCs w:val="24"/>
                    </w:rPr>
                  </w:pPr>
                </w:p>
              </w:tc>
            </w:tr>
            <w:tr w:rsidR="00273550" w:rsidRPr="00CF0724" w:rsidTr="00C41791">
              <w:tc>
                <w:tcPr>
                  <w:tcW w:w="293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273550" w:rsidRPr="00CF0724" w:rsidRDefault="00273550" w:rsidP="00C41791">
                  <w:pPr>
                    <w:keepNext/>
                    <w:keepLines/>
                    <w:contextualSpacing/>
                    <w:jc w:val="center"/>
                    <w:outlineLvl w:val="2"/>
                    <w:rPr>
                      <w:rFonts w:cs="Times New Roman"/>
                      <w:caps/>
                      <w:szCs w:val="24"/>
                    </w:rPr>
                  </w:pPr>
                </w:p>
              </w:tc>
            </w:tr>
            <w:tr w:rsidR="00273550" w:rsidRPr="00CF0724" w:rsidTr="00C41791">
              <w:tc>
                <w:tcPr>
                  <w:tcW w:w="293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273550" w:rsidRPr="00CF0724" w:rsidRDefault="00273550" w:rsidP="00C41791">
                  <w:pPr>
                    <w:keepNext/>
                    <w:keepLines/>
                    <w:contextualSpacing/>
                    <w:jc w:val="center"/>
                    <w:outlineLvl w:val="2"/>
                    <w:rPr>
                      <w:rFonts w:cs="Times New Roman"/>
                      <w:caps/>
                      <w:szCs w:val="24"/>
                    </w:rPr>
                  </w:pPr>
                </w:p>
              </w:tc>
            </w:tr>
          </w:tbl>
          <w:p w:rsidR="00273550" w:rsidRPr="00CF0724" w:rsidRDefault="00273550" w:rsidP="00C41791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723" w:type="dxa"/>
          </w:tcPr>
          <w:p w:rsidR="00273550" w:rsidRPr="00CF0724" w:rsidRDefault="00273550" w:rsidP="00C41791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619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5615"/>
              <w:gridCol w:w="389"/>
            </w:tblGrid>
            <w:tr w:rsidR="00273550" w:rsidRPr="00CF0724" w:rsidTr="00C41791">
              <w:trPr>
                <w:trHeight w:val="3748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273550" w:rsidRPr="00CF0724" w:rsidRDefault="00273550" w:rsidP="00C41791">
                  <w:pPr>
                    <w:keepNext/>
                    <w:keepLines/>
                    <w:pBdr>
                      <w:top w:val="single" w:sz="8" w:space="7" w:color="4F81BD"/>
                      <w:bottom w:val="single" w:sz="8" w:space="7" w:color="4F81BD"/>
                    </w:pBdr>
                    <w:spacing w:after="400"/>
                    <w:contextualSpacing/>
                    <w:jc w:val="center"/>
                    <w:outlineLvl w:val="1"/>
                    <w:rPr>
                      <w:rFonts w:cs="Times New Roman"/>
                      <w:caps/>
                      <w:szCs w:val="24"/>
                    </w:rPr>
                  </w:pPr>
                </w:p>
                <w:p w:rsidR="00273550" w:rsidRPr="00CF0724" w:rsidRDefault="00273550" w:rsidP="00C41791">
                  <w:pPr>
                    <w:keepNext/>
                    <w:keepLines/>
                    <w:pBdr>
                      <w:top w:val="single" w:sz="8" w:space="7" w:color="4F81BD"/>
                      <w:bottom w:val="single" w:sz="8" w:space="7" w:color="4F81BD"/>
                    </w:pBdr>
                    <w:spacing w:after="400"/>
                    <w:contextualSpacing/>
                    <w:jc w:val="center"/>
                    <w:outlineLvl w:val="1"/>
                    <w:rPr>
                      <w:rFonts w:cs="Times New Roman"/>
                      <w:caps/>
                      <w:szCs w:val="24"/>
                    </w:rPr>
                  </w:pPr>
                </w:p>
                <w:p w:rsidR="00273550" w:rsidRPr="00CF0724" w:rsidRDefault="00273550" w:rsidP="00C41791">
                  <w:pPr>
                    <w:keepNext/>
                    <w:keepLines/>
                    <w:pBdr>
                      <w:top w:val="single" w:sz="8" w:space="7" w:color="4F81BD"/>
                      <w:bottom w:val="single" w:sz="8" w:space="7" w:color="4F81BD"/>
                    </w:pBdr>
                    <w:spacing w:after="400"/>
                    <w:contextualSpacing/>
                    <w:jc w:val="center"/>
                    <w:outlineLvl w:val="1"/>
                    <w:rPr>
                      <w:rFonts w:cs="Times New Roman"/>
                      <w:caps/>
                      <w:szCs w:val="24"/>
                    </w:rPr>
                  </w:pPr>
                  <w:r w:rsidRPr="00CF0724">
                    <w:rPr>
                      <w:rFonts w:cs="Times New Roman"/>
                      <w:caps/>
                      <w:szCs w:val="24"/>
                    </w:rPr>
                    <w:t>specialization</w:t>
                  </w:r>
                </w:p>
                <w:p w:rsidR="00273550" w:rsidRPr="00CF0724" w:rsidRDefault="00273550" w:rsidP="00C41791">
                  <w:pPr>
                    <w:keepNext/>
                    <w:keepLines/>
                    <w:pBdr>
                      <w:top w:val="single" w:sz="8" w:space="7" w:color="4F81BD"/>
                      <w:bottom w:val="single" w:sz="8" w:space="7" w:color="4F81BD"/>
                    </w:pBdr>
                    <w:spacing w:after="400"/>
                    <w:contextualSpacing/>
                    <w:jc w:val="center"/>
                    <w:outlineLvl w:val="1"/>
                    <w:rPr>
                      <w:rFonts w:cs="Times New Roman"/>
                      <w:caps/>
                      <w:szCs w:val="24"/>
                    </w:rPr>
                  </w:pPr>
                </w:p>
                <w:p w:rsidR="00273550" w:rsidRPr="00CF0724" w:rsidRDefault="00273550" w:rsidP="00C41791">
                  <w:pPr>
                    <w:keepNext/>
                    <w:keepLines/>
                    <w:spacing w:before="400"/>
                    <w:contextualSpacing/>
                    <w:outlineLvl w:val="3"/>
                    <w:rPr>
                      <w:rFonts w:cs="Times New Roman"/>
                      <w:b/>
                      <w:iCs/>
                      <w:caps/>
                      <w:szCs w:val="24"/>
                    </w:rPr>
                  </w:pPr>
                </w:p>
                <w:p w:rsidR="00273550" w:rsidRPr="00CF0724" w:rsidRDefault="00273550" w:rsidP="00C41791">
                  <w:pPr>
                    <w:keepNext/>
                    <w:keepLines/>
                    <w:spacing w:before="400"/>
                    <w:contextualSpacing/>
                    <w:jc w:val="center"/>
                    <w:outlineLvl w:val="3"/>
                    <w:rPr>
                      <w:rFonts w:cs="Times New Roman"/>
                      <w:b/>
                      <w:iCs/>
                      <w:caps/>
                      <w:szCs w:val="24"/>
                    </w:rPr>
                  </w:pPr>
                </w:p>
                <w:p w:rsidR="00273550" w:rsidRPr="00CF0724" w:rsidRDefault="00273550" w:rsidP="00C41791">
                  <w:pPr>
                    <w:keepNext/>
                    <w:keepLines/>
                    <w:spacing w:before="400"/>
                    <w:contextualSpacing/>
                    <w:jc w:val="center"/>
                    <w:outlineLvl w:val="3"/>
                    <w:rPr>
                      <w:rFonts w:cs="Times New Roman"/>
                      <w:b/>
                      <w:iCs/>
                      <w:caps/>
                      <w:szCs w:val="24"/>
                    </w:rPr>
                  </w:pPr>
                </w:p>
                <w:p w:rsidR="00273550" w:rsidRPr="00CF0724" w:rsidRDefault="00273550" w:rsidP="00C41791">
                  <w:pPr>
                    <w:keepNext/>
                    <w:keepLines/>
                    <w:contextualSpacing/>
                    <w:jc w:val="center"/>
                    <w:outlineLvl w:val="2"/>
                    <w:rPr>
                      <w:rFonts w:cs="Times New Roman"/>
                      <w:szCs w:val="24"/>
                    </w:rPr>
                  </w:pPr>
                  <w:r w:rsidRPr="00CF0724">
                    <w:rPr>
                      <w:rFonts w:cs="Times New Roman"/>
                      <w:szCs w:val="24"/>
                    </w:rPr>
                    <w:t>EDUCATIONAL BACKGROUND</w:t>
                  </w:r>
                </w:p>
                <w:p w:rsidR="00273550" w:rsidRPr="00CF0724" w:rsidRDefault="00273550" w:rsidP="00C41791">
                  <w:pPr>
                    <w:keepNext/>
                    <w:keepLines/>
                    <w:contextualSpacing/>
                    <w:jc w:val="center"/>
                    <w:outlineLvl w:val="2"/>
                    <w:rPr>
                      <w:rFonts w:cs="Times New Roman"/>
                      <w:color w:val="1F4E79" w:themeColor="accent1" w:themeShade="80"/>
                      <w:szCs w:val="24"/>
                    </w:rPr>
                  </w:pPr>
                  <w:r w:rsidRPr="00CF0724">
                    <w:rPr>
                      <w:rFonts w:cs="Times New Roman"/>
                      <w:color w:val="1F4E79" w:themeColor="accent1" w:themeShade="80"/>
                      <w:szCs w:val="24"/>
                    </w:rPr>
                    <w:t>_____________________________________________________</w:t>
                  </w:r>
                </w:p>
                <w:p w:rsidR="00273550" w:rsidRPr="00CF0724" w:rsidRDefault="00273550" w:rsidP="00C41791">
                  <w:pPr>
                    <w:keepNext/>
                    <w:keepLines/>
                    <w:contextualSpacing/>
                    <w:jc w:val="center"/>
                    <w:outlineLvl w:val="2"/>
                    <w:rPr>
                      <w:rFonts w:cs="Times New Roman"/>
                      <w:szCs w:val="24"/>
                    </w:rPr>
                  </w:pPr>
                </w:p>
                <w:p w:rsidR="00273550" w:rsidRPr="00CF0724" w:rsidRDefault="00273550" w:rsidP="00C41791">
                  <w:pPr>
                    <w:keepNext/>
                    <w:keepLines/>
                    <w:contextualSpacing/>
                    <w:jc w:val="center"/>
                    <w:outlineLvl w:val="2"/>
                    <w:rPr>
                      <w:rFonts w:cs="Times New Roman"/>
                      <w:szCs w:val="24"/>
                    </w:rPr>
                  </w:pPr>
                </w:p>
                <w:p w:rsidR="00273550" w:rsidRPr="00CF0724" w:rsidRDefault="00273550" w:rsidP="00C41791">
                  <w:pPr>
                    <w:keepNext/>
                    <w:keepLines/>
                    <w:contextualSpacing/>
                    <w:jc w:val="center"/>
                    <w:outlineLvl w:val="2"/>
                    <w:rPr>
                      <w:rFonts w:cs="Times New Roman"/>
                      <w:caps/>
                      <w:noProof/>
                      <w:szCs w:val="24"/>
                      <w:lang w:eastAsia="ru-RU"/>
                    </w:rPr>
                  </w:pPr>
                  <w:r w:rsidRPr="00CF0724">
                    <w:rPr>
                      <w:rFonts w:cs="Times New Roman"/>
                      <w:szCs w:val="24"/>
                    </w:rPr>
                    <w:t>PROFESSIONAL AREAS</w:t>
                  </w:r>
                </w:p>
              </w:tc>
              <w:tc>
                <w:tcPr>
                  <w:tcW w:w="360" w:type="dxa"/>
                </w:tcPr>
                <w:p w:rsidR="00273550" w:rsidRPr="00CF0724" w:rsidRDefault="00273550" w:rsidP="00C41791">
                  <w:pPr>
                    <w:rPr>
                      <w:rFonts w:cs="Times New Roman"/>
                      <w:szCs w:val="24"/>
                    </w:rPr>
                  </w:pPr>
                  <w:r w:rsidRPr="00CF0724">
                    <w:rPr>
                      <w:rFonts w:cs="Times New Roman"/>
                      <w:szCs w:val="24"/>
                    </w:rPr>
                    <w:tab/>
                  </w:r>
                  <w:r w:rsidRPr="00CF0724">
                    <w:rPr>
                      <w:rFonts w:cs="Times New Roman"/>
                      <w:szCs w:val="24"/>
                    </w:rPr>
                    <w:tab/>
                  </w:r>
                </w:p>
              </w:tc>
            </w:tr>
            <w:tr w:rsidR="00273550" w:rsidRPr="00CF0724" w:rsidTr="00C41791">
              <w:trPr>
                <w:gridAfter w:val="1"/>
                <w:wAfter w:w="360" w:type="dxa"/>
                <w:trHeight w:val="367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273550" w:rsidRPr="00CF0724" w:rsidRDefault="00273550" w:rsidP="00C41791">
                  <w:pPr>
                    <w:keepNext/>
                    <w:keepLines/>
                    <w:pBdr>
                      <w:top w:val="single" w:sz="8" w:space="7" w:color="4F81BD"/>
                      <w:bottom w:val="single" w:sz="8" w:space="7" w:color="4F81BD"/>
                    </w:pBdr>
                    <w:spacing w:after="400"/>
                    <w:contextualSpacing/>
                    <w:jc w:val="center"/>
                    <w:outlineLvl w:val="1"/>
                    <w:rPr>
                      <w:rFonts w:cs="Times New Roman"/>
                      <w:caps/>
                      <w:szCs w:val="24"/>
                    </w:rPr>
                  </w:pPr>
                  <w:r w:rsidRPr="00CF0724">
                    <w:rPr>
                      <w:rFonts w:cs="Times New Roman"/>
                      <w:caps/>
                      <w:szCs w:val="24"/>
                    </w:rPr>
                    <w:t>MEDIator’s training</w:t>
                  </w:r>
                </w:p>
                <w:p w:rsidR="00273550" w:rsidRPr="00CF0724" w:rsidRDefault="00273550" w:rsidP="00C41791">
                  <w:pPr>
                    <w:keepNext/>
                    <w:keepLines/>
                    <w:spacing w:before="400"/>
                    <w:contextualSpacing/>
                    <w:jc w:val="center"/>
                    <w:outlineLvl w:val="3"/>
                    <w:rPr>
                      <w:rFonts w:cs="Times New Roman"/>
                      <w:b/>
                      <w:iCs/>
                      <w:caps/>
                      <w:szCs w:val="24"/>
                    </w:rPr>
                  </w:pPr>
                </w:p>
                <w:p w:rsidR="00273550" w:rsidRPr="00CF0724" w:rsidRDefault="00273550" w:rsidP="00C41791">
                  <w:pPr>
                    <w:keepNext/>
                    <w:keepLines/>
                    <w:spacing w:before="400"/>
                    <w:contextualSpacing/>
                    <w:jc w:val="center"/>
                    <w:outlineLvl w:val="3"/>
                    <w:rPr>
                      <w:rFonts w:cs="Times New Roman"/>
                      <w:b/>
                      <w:iCs/>
                      <w:caps/>
                      <w:szCs w:val="24"/>
                    </w:rPr>
                  </w:pPr>
                  <w:r w:rsidRPr="00CF0724">
                    <w:rPr>
                      <w:rFonts w:cs="Times New Roman"/>
                      <w:b/>
                      <w:iCs/>
                      <w:caps/>
                      <w:szCs w:val="24"/>
                    </w:rPr>
                    <w:t>CERTIFICATE/</w:t>
                  </w:r>
                  <w:r w:rsidRPr="00CF0724">
                    <w:rPr>
                      <w:rFonts w:cs="Times New Roman"/>
                      <w:szCs w:val="24"/>
                    </w:rPr>
                    <w:t xml:space="preserve"> </w:t>
                  </w:r>
                  <w:r w:rsidRPr="00CF0724">
                    <w:rPr>
                      <w:rFonts w:cs="Times New Roman"/>
                      <w:b/>
                      <w:iCs/>
                      <w:caps/>
                      <w:szCs w:val="24"/>
                    </w:rPr>
                    <w:t>DATE OF RECEIPT</w:t>
                  </w:r>
                </w:p>
                <w:p w:rsidR="00273550" w:rsidRPr="00CF0724" w:rsidRDefault="00273550" w:rsidP="00C41791">
                  <w:pPr>
                    <w:shd w:val="clear" w:color="auto" w:fill="FFFFFF"/>
                    <w:jc w:val="center"/>
                    <w:rPr>
                      <w:rFonts w:cs="Times New Roman"/>
                      <w:color w:val="000000"/>
                      <w:szCs w:val="24"/>
                      <w:shd w:val="clear" w:color="auto" w:fill="FFFFFF"/>
                    </w:rPr>
                  </w:pPr>
                  <w:r w:rsidRPr="00CF0724">
                    <w:rPr>
                      <w:rFonts w:cs="Times New Roman"/>
                      <w:color w:val="000000"/>
                      <w:szCs w:val="24"/>
                      <w:shd w:val="clear" w:color="auto" w:fill="FFFFFF"/>
                    </w:rPr>
                    <w:t>mediator’s basic training, indicating number of  hours and the name of the educational entity that providing the training services</w:t>
                  </w:r>
                </w:p>
                <w:p w:rsidR="00273550" w:rsidRPr="00CF0724" w:rsidRDefault="00273550" w:rsidP="00C41791">
                  <w:pPr>
                    <w:keepNext/>
                    <w:keepLines/>
                    <w:spacing w:before="400"/>
                    <w:contextualSpacing/>
                    <w:jc w:val="center"/>
                    <w:outlineLvl w:val="3"/>
                    <w:rPr>
                      <w:rFonts w:cs="Times New Roman"/>
                      <w:color w:val="000000"/>
                      <w:szCs w:val="24"/>
                      <w:shd w:val="clear" w:color="auto" w:fill="FFFFFF"/>
                    </w:rPr>
                  </w:pPr>
                </w:p>
                <w:p w:rsidR="00273550" w:rsidRPr="00CF0724" w:rsidRDefault="00273550" w:rsidP="00C41791">
                  <w:pPr>
                    <w:keepNext/>
                    <w:keepLines/>
                    <w:spacing w:before="400"/>
                    <w:contextualSpacing/>
                    <w:jc w:val="center"/>
                    <w:outlineLvl w:val="3"/>
                    <w:rPr>
                      <w:rFonts w:cs="Times New Roman"/>
                      <w:b/>
                      <w:iCs/>
                      <w:caps/>
                      <w:szCs w:val="24"/>
                    </w:rPr>
                  </w:pPr>
                </w:p>
                <w:p w:rsidR="00273550" w:rsidRPr="00CF0724" w:rsidRDefault="00273550" w:rsidP="00C41791">
                  <w:pPr>
                    <w:keepNext/>
                    <w:keepLines/>
                    <w:spacing w:before="400"/>
                    <w:contextualSpacing/>
                    <w:jc w:val="center"/>
                    <w:outlineLvl w:val="3"/>
                    <w:rPr>
                      <w:rFonts w:cs="Times New Roman"/>
                      <w:b/>
                      <w:iCs/>
                      <w:caps/>
                      <w:szCs w:val="24"/>
                    </w:rPr>
                  </w:pPr>
                  <w:r w:rsidRPr="00CF0724">
                    <w:rPr>
                      <w:rFonts w:cs="Times New Roman"/>
                      <w:b/>
                      <w:iCs/>
                      <w:caps/>
                      <w:szCs w:val="24"/>
                    </w:rPr>
                    <w:t>CERTIFICATE/</w:t>
                  </w:r>
                  <w:r w:rsidRPr="00CF0724">
                    <w:rPr>
                      <w:rFonts w:cs="Times New Roman"/>
                      <w:szCs w:val="24"/>
                    </w:rPr>
                    <w:t xml:space="preserve"> </w:t>
                  </w:r>
                  <w:r w:rsidRPr="00CF0724">
                    <w:rPr>
                      <w:rFonts w:cs="Times New Roman"/>
                      <w:b/>
                      <w:iCs/>
                      <w:caps/>
                      <w:szCs w:val="24"/>
                    </w:rPr>
                    <w:t>DATE OF RECEIPT</w:t>
                  </w:r>
                </w:p>
                <w:p w:rsidR="00273550" w:rsidRPr="00CF0724" w:rsidRDefault="00273550" w:rsidP="00C41791">
                  <w:pPr>
                    <w:shd w:val="clear" w:color="auto" w:fill="FFFFFF"/>
                    <w:jc w:val="center"/>
                    <w:rPr>
                      <w:rFonts w:cs="Times New Roman"/>
                      <w:color w:val="000000"/>
                      <w:szCs w:val="24"/>
                      <w:shd w:val="clear" w:color="auto" w:fill="FFFFFF"/>
                    </w:rPr>
                  </w:pPr>
                  <w:r w:rsidRPr="00CF0724">
                    <w:rPr>
                      <w:rFonts w:cs="Times New Roman"/>
                      <w:color w:val="000000"/>
                      <w:szCs w:val="24"/>
                      <w:shd w:val="clear" w:color="auto" w:fill="FFFFFF"/>
                    </w:rPr>
                    <w:t>mediator’s specialized training in the IP sector and/or business mediation, indicating number of  hours and the entity that  providing the training services</w:t>
                  </w:r>
                </w:p>
                <w:p w:rsidR="00273550" w:rsidRPr="00CF0724" w:rsidRDefault="00273550" w:rsidP="00C41791">
                  <w:pPr>
                    <w:shd w:val="clear" w:color="auto" w:fill="FFFFFF"/>
                    <w:jc w:val="center"/>
                    <w:rPr>
                      <w:rFonts w:cs="Times New Roman"/>
                      <w:color w:val="000000"/>
                      <w:szCs w:val="24"/>
                      <w:shd w:val="clear" w:color="auto" w:fill="FFFFFF"/>
                    </w:rPr>
                  </w:pPr>
                </w:p>
                <w:p w:rsidR="00273550" w:rsidRPr="00CF0724" w:rsidRDefault="00273550" w:rsidP="00C41791">
                  <w:pPr>
                    <w:keepNext/>
                    <w:keepLines/>
                    <w:spacing w:before="400"/>
                    <w:contextualSpacing/>
                    <w:jc w:val="center"/>
                    <w:outlineLvl w:val="3"/>
                    <w:rPr>
                      <w:rFonts w:cs="Times New Roman"/>
                      <w:b/>
                      <w:iCs/>
                      <w:caps/>
                      <w:szCs w:val="24"/>
                    </w:rPr>
                  </w:pPr>
                </w:p>
                <w:p w:rsidR="00273550" w:rsidRPr="00CF0724" w:rsidRDefault="00273550" w:rsidP="00C41791">
                  <w:pPr>
                    <w:keepNext/>
                    <w:keepLines/>
                    <w:spacing w:before="400"/>
                    <w:contextualSpacing/>
                    <w:jc w:val="center"/>
                    <w:outlineLvl w:val="3"/>
                    <w:rPr>
                      <w:rFonts w:cs="Times New Roman"/>
                      <w:b/>
                      <w:iCs/>
                      <w:caps/>
                      <w:szCs w:val="24"/>
                    </w:rPr>
                  </w:pPr>
                  <w:r w:rsidRPr="00CF0724">
                    <w:rPr>
                      <w:rFonts w:cs="Times New Roman"/>
                      <w:b/>
                      <w:iCs/>
                      <w:caps/>
                      <w:szCs w:val="24"/>
                    </w:rPr>
                    <w:t>CERTIFICATE/</w:t>
                  </w:r>
                  <w:r w:rsidRPr="00CF0724">
                    <w:rPr>
                      <w:rFonts w:cs="Times New Roman"/>
                      <w:szCs w:val="24"/>
                    </w:rPr>
                    <w:t xml:space="preserve"> </w:t>
                  </w:r>
                  <w:r w:rsidRPr="00CF0724">
                    <w:rPr>
                      <w:rFonts w:cs="Times New Roman"/>
                      <w:b/>
                      <w:iCs/>
                      <w:caps/>
                      <w:szCs w:val="24"/>
                    </w:rPr>
                    <w:t>DATE OF RECEIPT</w:t>
                  </w:r>
                </w:p>
                <w:p w:rsidR="00273550" w:rsidRPr="00CF0724" w:rsidRDefault="00273550" w:rsidP="00C41791">
                  <w:pPr>
                    <w:widowControl w:val="0"/>
                    <w:autoSpaceDE w:val="0"/>
                    <w:autoSpaceDN w:val="0"/>
                    <w:adjustRightInd w:val="0"/>
                    <w:spacing w:before="100"/>
                    <w:jc w:val="center"/>
                    <w:rPr>
                      <w:rFonts w:eastAsia="Calibri" w:cs="Times New Roman"/>
                      <w:szCs w:val="24"/>
                      <w:lang w:eastAsia="ru-RU"/>
                    </w:rPr>
                  </w:pPr>
                  <w:r w:rsidRPr="00CF0724">
                    <w:rPr>
                      <w:rFonts w:eastAsia="Calibri" w:cs="Times New Roman"/>
                      <w:color w:val="000000"/>
                      <w:szCs w:val="24"/>
                      <w:shd w:val="clear" w:color="auto" w:fill="FFFFFF"/>
                      <w:lang w:eastAsia="ru-RU"/>
                    </w:rPr>
                    <w:t>information on the mediator's professional development</w:t>
                  </w:r>
                </w:p>
              </w:tc>
            </w:tr>
            <w:tr w:rsidR="00273550" w:rsidRPr="00CF0724" w:rsidTr="00C41791">
              <w:trPr>
                <w:gridAfter w:val="1"/>
                <w:wAfter w:w="360" w:type="dxa"/>
              </w:trPr>
              <w:tc>
                <w:tcPr>
                  <w:tcW w:w="5191" w:type="dxa"/>
                </w:tcPr>
                <w:p w:rsidR="00273550" w:rsidRPr="00CF0724" w:rsidRDefault="00273550" w:rsidP="00C41791">
                  <w:pPr>
                    <w:keepNext/>
                    <w:keepLines/>
                    <w:pBdr>
                      <w:top w:val="single" w:sz="8" w:space="7" w:color="4F81BD"/>
                      <w:bottom w:val="single" w:sz="8" w:space="7" w:color="4F81BD"/>
                    </w:pBdr>
                    <w:spacing w:after="400"/>
                    <w:contextualSpacing/>
                    <w:jc w:val="center"/>
                    <w:outlineLvl w:val="1"/>
                    <w:rPr>
                      <w:rFonts w:cs="Times New Roman"/>
                      <w:caps/>
                      <w:szCs w:val="24"/>
                    </w:rPr>
                  </w:pPr>
                  <w:r w:rsidRPr="00CF0724">
                    <w:rPr>
                      <w:rFonts w:cs="Times New Roman"/>
                      <w:caps/>
                      <w:szCs w:val="24"/>
                    </w:rPr>
                    <w:t>additional information</w:t>
                  </w:r>
                </w:p>
                <w:p w:rsidR="00273550" w:rsidRPr="00CF0724" w:rsidRDefault="00273550" w:rsidP="00C41791">
                  <w:pPr>
                    <w:widowControl w:val="0"/>
                    <w:autoSpaceDE w:val="0"/>
                    <w:autoSpaceDN w:val="0"/>
                    <w:adjustRightInd w:val="0"/>
                    <w:spacing w:before="100"/>
                    <w:rPr>
                      <w:rFonts w:eastAsia="Calibri" w:cs="Times New Roman"/>
                      <w:szCs w:val="24"/>
                      <w:lang w:eastAsia="ru-RU"/>
                    </w:rPr>
                  </w:pPr>
                </w:p>
                <w:p w:rsidR="00273550" w:rsidRPr="00CF0724" w:rsidRDefault="00273550" w:rsidP="00C41791">
                  <w:pPr>
                    <w:widowControl w:val="0"/>
                    <w:autoSpaceDE w:val="0"/>
                    <w:autoSpaceDN w:val="0"/>
                    <w:adjustRightInd w:val="0"/>
                    <w:spacing w:before="100"/>
                    <w:jc w:val="center"/>
                    <w:rPr>
                      <w:rFonts w:eastAsia="Calibri" w:cs="Times New Roman"/>
                      <w:szCs w:val="24"/>
                      <w:lang w:eastAsia="ru-RU"/>
                    </w:rPr>
                  </w:pPr>
                  <w:r w:rsidRPr="00CF0724">
                    <w:rPr>
                      <w:rFonts w:eastAsia="Calibri" w:cs="Times New Roman"/>
                      <w:szCs w:val="24"/>
                      <w:lang w:eastAsia="ru-RU"/>
                    </w:rPr>
                    <w:t xml:space="preserve">place of employment; the mediator's work experience; membership, position held in associations of mediators; awards; cost of mediation services, </w:t>
                  </w:r>
                  <w:proofErr w:type="spellStart"/>
                  <w:r w:rsidRPr="00CF0724">
                    <w:rPr>
                      <w:rFonts w:eastAsia="Calibri" w:cs="Times New Roman"/>
                      <w:szCs w:val="24"/>
                      <w:lang w:eastAsia="ru-RU"/>
                    </w:rPr>
                    <w:t>etc</w:t>
                  </w:r>
                  <w:proofErr w:type="spellEnd"/>
                </w:p>
                <w:p w:rsidR="00273550" w:rsidRPr="00CF0724" w:rsidRDefault="00273550" w:rsidP="00C41791">
                  <w:pPr>
                    <w:widowControl w:val="0"/>
                    <w:autoSpaceDE w:val="0"/>
                    <w:autoSpaceDN w:val="0"/>
                    <w:adjustRightInd w:val="0"/>
                    <w:spacing w:before="100"/>
                    <w:jc w:val="center"/>
                    <w:rPr>
                      <w:rFonts w:eastAsia="Calibri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273550" w:rsidRPr="00CF0724" w:rsidRDefault="00273550" w:rsidP="00C41791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eastAsia="Calibri" w:cs="Times New Roman"/>
                <w:szCs w:val="24"/>
                <w:lang w:eastAsia="ru-RU"/>
              </w:rPr>
            </w:pPr>
          </w:p>
        </w:tc>
      </w:tr>
    </w:tbl>
    <w:p w:rsidR="00273550" w:rsidRDefault="00273550" w:rsidP="00273550">
      <w:pPr>
        <w:widowControl w:val="0"/>
        <w:autoSpaceDE w:val="0"/>
        <w:autoSpaceDN w:val="0"/>
        <w:adjustRightInd w:val="0"/>
        <w:spacing w:after="0"/>
        <w:ind w:left="5670"/>
        <w:rPr>
          <w:rFonts w:cs="Times New Roman"/>
          <w:szCs w:val="24"/>
        </w:rPr>
      </w:pPr>
    </w:p>
    <w:p w:rsidR="00273550" w:rsidRDefault="00273550" w:rsidP="00273550">
      <w:pPr>
        <w:widowControl w:val="0"/>
        <w:autoSpaceDE w:val="0"/>
        <w:autoSpaceDN w:val="0"/>
        <w:adjustRightInd w:val="0"/>
        <w:spacing w:after="0"/>
        <w:ind w:left="5670"/>
        <w:rPr>
          <w:rFonts w:cs="Times New Roman"/>
          <w:szCs w:val="24"/>
        </w:rPr>
      </w:pPr>
    </w:p>
    <w:p w:rsidR="00273550" w:rsidRDefault="00273550" w:rsidP="00273550">
      <w:pPr>
        <w:widowControl w:val="0"/>
        <w:autoSpaceDE w:val="0"/>
        <w:autoSpaceDN w:val="0"/>
        <w:adjustRightInd w:val="0"/>
        <w:spacing w:after="0"/>
        <w:ind w:left="5670"/>
        <w:rPr>
          <w:rFonts w:cs="Times New Roman"/>
          <w:szCs w:val="24"/>
        </w:rPr>
      </w:pPr>
    </w:p>
    <w:p w:rsidR="00273550" w:rsidRDefault="00273550" w:rsidP="00273550">
      <w:pPr>
        <w:widowControl w:val="0"/>
        <w:autoSpaceDE w:val="0"/>
        <w:autoSpaceDN w:val="0"/>
        <w:adjustRightInd w:val="0"/>
        <w:spacing w:after="0"/>
        <w:ind w:left="5670"/>
        <w:rPr>
          <w:rFonts w:cs="Times New Roman"/>
          <w:szCs w:val="24"/>
        </w:rPr>
      </w:pPr>
    </w:p>
    <w:p w:rsidR="00273550" w:rsidRDefault="00273550" w:rsidP="00273550">
      <w:pPr>
        <w:widowControl w:val="0"/>
        <w:autoSpaceDE w:val="0"/>
        <w:autoSpaceDN w:val="0"/>
        <w:adjustRightInd w:val="0"/>
        <w:spacing w:after="0"/>
        <w:ind w:left="5670"/>
        <w:rPr>
          <w:rFonts w:cs="Times New Roman"/>
          <w:szCs w:val="24"/>
        </w:rPr>
      </w:pPr>
    </w:p>
    <w:p w:rsidR="00970B60" w:rsidRDefault="00970B60">
      <w:bookmarkStart w:id="0" w:name="_GoBack"/>
      <w:bookmarkEnd w:id="0"/>
    </w:p>
    <w:sectPr w:rsidR="00970B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50"/>
    <w:rsid w:val="00273550"/>
    <w:rsid w:val="0097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9D618-1A1B-4386-8284-D822D68F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550"/>
    <w:rPr>
      <w:rFonts w:ascii="Times New Roman" w:hAnsi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714</Words>
  <Characters>408</Characters>
  <Application>Microsoft Office Word</Application>
  <DocSecurity>0</DocSecurity>
  <Lines>3</Lines>
  <Paragraphs>2</Paragraphs>
  <ScaleCrop>false</ScaleCrop>
  <Company>Укрпатент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Монастирецький Олександр Миколайович</dc:creator>
  <cp:keywords/>
  <dc:description/>
  <cp:lastModifiedBy>Монастирецький Олександр Миколайович</cp:lastModifiedBy>
  <cp:revision>1</cp:revision>
  <dcterms:created xsi:type="dcterms:W3CDTF">2023-11-23T11:14:00Z</dcterms:created>
  <dcterms:modified xsi:type="dcterms:W3CDTF">2023-11-23T11:17:00Z</dcterms:modified>
</cp:coreProperties>
</file>